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AF56" w14:textId="77777777" w:rsidR="001470AC" w:rsidRDefault="00FA7833">
      <w:pPr>
        <w:pStyle w:val="Title"/>
      </w:pPr>
      <w:r>
        <w:t>FORT BEND COUNTY WOMEN’S CENTER</w:t>
      </w:r>
    </w:p>
    <w:p w14:paraId="41ED1C62" w14:textId="77777777" w:rsidR="001470AC" w:rsidRDefault="00FA7833">
      <w:pPr>
        <w:pStyle w:val="Subtitle"/>
      </w:pPr>
      <w:r>
        <w:t>We’re Hiring | Accounts Payable Specialist</w:t>
      </w:r>
    </w:p>
    <w:p w14:paraId="4066A089" w14:textId="77777777" w:rsidR="001470AC" w:rsidRDefault="00FA7833">
      <w:r>
        <w:t>Richmond, TX  •  Full-time  •  Finance &amp; Accounting  •  Reports to CFO or designee</w:t>
      </w:r>
    </w:p>
    <w:p w14:paraId="3C299145" w14:textId="77777777" w:rsidR="001470AC" w:rsidRDefault="00FA7833">
      <w:pPr>
        <w:pStyle w:val="Heading1"/>
      </w:pPr>
      <w:r>
        <w:t>Help make every dollar count.</w:t>
      </w:r>
    </w:p>
    <w:p w14:paraId="21B6D451" w14:textId="77777777" w:rsidR="001470AC" w:rsidRDefault="00FA7833">
      <w:r>
        <w:t>Fort Bend County Women’s Center (FBWC) is seeking a dependable, detail-oriented Accounts Payable Specialist to manage timely, accurate payments and help safeguard the resources behind our mission. This hands-on role works with Finance, Grants, Programs, and Facilities to support responsible stewardship, grant compliance, and strong financial controls in an organization serving survivors of domestic violence and sexual assault.</w:t>
      </w:r>
    </w:p>
    <w:p w14:paraId="7DFBEF81" w14:textId="77777777" w:rsidR="001470AC" w:rsidRDefault="00FA7833">
      <w:pPr>
        <w:pStyle w:val="Heading1"/>
      </w:pPr>
      <w:r>
        <w:t>What You’ll Do</w:t>
      </w:r>
    </w:p>
    <w:p w14:paraId="45201E06" w14:textId="77777777" w:rsidR="001470AC" w:rsidRDefault="00FA7833">
      <w:pPr>
        <w:pStyle w:val="Heading2"/>
      </w:pPr>
      <w:r>
        <w:t>Accounts payable and vendor payments</w:t>
      </w:r>
    </w:p>
    <w:p w14:paraId="7C2CB740" w14:textId="77777777" w:rsidR="001470AC" w:rsidRDefault="00FA7833">
      <w:pPr>
        <w:pStyle w:val="ListBullet"/>
      </w:pPr>
      <w:r>
        <w:t>Manage the full AP cycle, including receiving, reviewing, coding, entering, and scheduling vendor invoices, reimbursements, client rent requests, check requests, ACH transactions, and other authorized payments.</w:t>
      </w:r>
    </w:p>
    <w:p w14:paraId="5A7F01BE" w14:textId="77777777" w:rsidR="001470AC" w:rsidRDefault="00FA7833">
      <w:pPr>
        <w:pStyle w:val="ListBullet"/>
      </w:pPr>
      <w:r>
        <w:t>Confirm invoice accuracy, proper general ledger and grant coding, supporting receipts, contract terms, and required approvals before payment.</w:t>
      </w:r>
    </w:p>
    <w:p w14:paraId="5572BAA7" w14:textId="77777777" w:rsidR="001470AC" w:rsidRDefault="00FA7833">
      <w:pPr>
        <w:pStyle w:val="ListBullet"/>
      </w:pPr>
      <w:r>
        <w:t>Prepare check runs and electronic payment batches for authorized release; coordinate signatures and remittances and upload Positive Pay files as applicable.</w:t>
      </w:r>
    </w:p>
    <w:p w14:paraId="2D6F7056" w14:textId="77777777" w:rsidR="001470AC" w:rsidRDefault="00FA7833">
      <w:pPr>
        <w:pStyle w:val="ListBullet"/>
      </w:pPr>
      <w:r>
        <w:t>Respond to vendor and internal inquiries; investigate duplicate invoices, credits, disputes, and overdue balances.</w:t>
      </w:r>
    </w:p>
    <w:p w14:paraId="27355AA7" w14:textId="77777777" w:rsidR="001470AC" w:rsidRDefault="00FA7833">
      <w:pPr>
        <w:pStyle w:val="Heading2"/>
      </w:pPr>
      <w:r>
        <w:t>Vendor records, purchasing, and controls</w:t>
      </w:r>
    </w:p>
    <w:p w14:paraId="44E3701D" w14:textId="77777777" w:rsidR="001470AC" w:rsidRDefault="00FA7833">
      <w:pPr>
        <w:pStyle w:val="ListBullet"/>
      </w:pPr>
      <w:r>
        <w:t>Maintain vendor records and onboarding documentation, including W-9s; support annual Form 1099 preparation.</w:t>
      </w:r>
    </w:p>
    <w:p w14:paraId="6450F242" w14:textId="77777777" w:rsidR="001470AC" w:rsidRDefault="00FA7833">
      <w:pPr>
        <w:pStyle w:val="ListBullet"/>
      </w:pPr>
      <w:r>
        <w:t>Check procurement support, competitive quotes, and contract documentation against agency and funder requirements; track renewals and flag missing approvals.</w:t>
      </w:r>
    </w:p>
    <w:p w14:paraId="106AB322" w14:textId="77777777" w:rsidR="001470AC" w:rsidRDefault="00FA7833">
      <w:pPr>
        <w:pStyle w:val="ListBullet"/>
      </w:pPr>
      <w:r>
        <w:t>Support applicable vendor eligibility reviews, including SAM.gov checks, and escalate suspicious payment-instruction changes or potential conflicts of interest.</w:t>
      </w:r>
    </w:p>
    <w:p w14:paraId="6866DB11" w14:textId="77777777" w:rsidR="001470AC" w:rsidRDefault="00FA7833">
      <w:pPr>
        <w:pStyle w:val="Heading2"/>
      </w:pPr>
      <w:r>
        <w:t>Credit cards, reconciliations, and month-end</w:t>
      </w:r>
    </w:p>
    <w:p w14:paraId="4CEF1276" w14:textId="77777777" w:rsidR="001470AC" w:rsidRDefault="00FA7833">
      <w:pPr>
        <w:pStyle w:val="ListBullet"/>
      </w:pPr>
      <w:r>
        <w:t>Record and reconcile corporate credit card activity; follow up promptly on missing receipts, business purposes, and coding discrepancies.</w:t>
      </w:r>
    </w:p>
    <w:p w14:paraId="0AA4194E" w14:textId="77777777" w:rsidR="001470AC" w:rsidRDefault="00FA7833">
      <w:pPr>
        <w:pStyle w:val="ListBullet"/>
      </w:pPr>
      <w:r>
        <w:t>Review outstanding checks and coordinate authorized voids, reissues, and resolution of payment exceptions.</w:t>
      </w:r>
    </w:p>
    <w:p w14:paraId="546B700B" w14:textId="77777777" w:rsidR="001470AC" w:rsidRDefault="00FA7833">
      <w:pPr>
        <w:pStyle w:val="ListBullet"/>
      </w:pPr>
      <w:r>
        <w:t>Assist with vendor statement and AP reconciliations, AP aging, open invoices, accrual information, and month-end close deadlines.</w:t>
      </w:r>
    </w:p>
    <w:p w14:paraId="38B6445E" w14:textId="77777777" w:rsidR="001470AC" w:rsidRDefault="00FA7833">
      <w:pPr>
        <w:pStyle w:val="Heading2"/>
      </w:pPr>
      <w:r>
        <w:t>Grant compliance and audit readiness</w:t>
      </w:r>
    </w:p>
    <w:p w14:paraId="436992FB" w14:textId="77777777" w:rsidR="001470AC" w:rsidRDefault="00FA7833">
      <w:pPr>
        <w:pStyle w:val="ListBullet"/>
      </w:pPr>
      <w:r>
        <w:t>Allocate expenses to approved programs, grants, and cost centers in collaboration with Finance and Grants.</w:t>
      </w:r>
    </w:p>
    <w:p w14:paraId="44386FF0" w14:textId="77777777" w:rsidR="001470AC" w:rsidRDefault="00FA7833">
      <w:pPr>
        <w:pStyle w:val="ListBullet"/>
      </w:pPr>
      <w:r>
        <w:t>Maintain complete, organized records of invoices, approvals, contracts, quotes, and proof of payment for audits, grant reimbursement requests, and funder reviews.</w:t>
      </w:r>
    </w:p>
    <w:p w14:paraId="442B3257" w14:textId="77777777" w:rsidR="001470AC" w:rsidRDefault="00FA7833">
      <w:pPr>
        <w:pStyle w:val="ListBullet"/>
      </w:pPr>
      <w:r>
        <w:t>Work with program managers to resolve coding questions and support timely grant spenddown reporting.</w:t>
      </w:r>
    </w:p>
    <w:p w14:paraId="4836F983" w14:textId="77777777" w:rsidR="001470AC" w:rsidRDefault="00FA7833">
      <w:pPr>
        <w:pStyle w:val="ListBullet"/>
      </w:pPr>
      <w:r>
        <w:t>Identify opportunities to streamline AP processes and electronic filing without weakening internal controls or confidentiality.</w:t>
      </w:r>
    </w:p>
    <w:p w14:paraId="000F027E" w14:textId="77777777" w:rsidR="001470AC" w:rsidRDefault="00FA7833">
      <w:pPr>
        <w:pStyle w:val="Heading1"/>
      </w:pPr>
      <w:r>
        <w:t>What You Bring</w:t>
      </w:r>
    </w:p>
    <w:p w14:paraId="5ADF3E77" w14:textId="77777777" w:rsidR="001470AC" w:rsidRDefault="00FA7833">
      <w:pPr>
        <w:pStyle w:val="ListBullet"/>
      </w:pPr>
      <w:r>
        <w:t>At least 2 years of hands-on accounts payable, bookkeeping, or transactional accounting experience.</w:t>
      </w:r>
    </w:p>
    <w:p w14:paraId="416C38E4" w14:textId="77777777" w:rsidR="001470AC" w:rsidRDefault="00FA7833">
      <w:pPr>
        <w:pStyle w:val="ListBullet"/>
      </w:pPr>
      <w:r>
        <w:t>Practical knowledge of invoice coding, reconciliations, accounting fundamentals, and approval workflows.</w:t>
      </w:r>
    </w:p>
    <w:p w14:paraId="6FCF6C40" w14:textId="49577BFD" w:rsidR="001470AC" w:rsidRDefault="00FA7833">
      <w:pPr>
        <w:pStyle w:val="ListBullet"/>
      </w:pPr>
      <w:r>
        <w:t xml:space="preserve">Strong Excel skills and comfort with accounting systems; </w:t>
      </w:r>
      <w:r w:rsidR="008B403A">
        <w:t>Sage</w:t>
      </w:r>
      <w:r>
        <w:t xml:space="preserve"> experience preferred.</w:t>
      </w:r>
    </w:p>
    <w:p w14:paraId="0378C2E6" w14:textId="77777777" w:rsidR="001470AC" w:rsidRDefault="00FA7833">
      <w:pPr>
        <w:pStyle w:val="ListBullet"/>
      </w:pPr>
      <w:r>
        <w:t>Excellent organization, accuracy, discretion, follow-through, and ability to manage competing deadlines.</w:t>
      </w:r>
    </w:p>
    <w:p w14:paraId="4AD9978B" w14:textId="77777777" w:rsidR="001470AC" w:rsidRDefault="00FA7833">
      <w:pPr>
        <w:pStyle w:val="ListBullet"/>
      </w:pPr>
      <w:r>
        <w:lastRenderedPageBreak/>
        <w:t>Professional written and verbal communication and a collaborative, service-oriented approach.</w:t>
      </w:r>
    </w:p>
    <w:p w14:paraId="18978CDC" w14:textId="1EBB8421" w:rsidR="001470AC" w:rsidRDefault="00FA7833">
      <w:pPr>
        <w:pStyle w:val="Heading1"/>
      </w:pPr>
      <w:r>
        <w:t>Preferred</w:t>
      </w:r>
    </w:p>
    <w:p w14:paraId="090393D7" w14:textId="37706BAA" w:rsidR="001470AC" w:rsidRDefault="00FA7833">
      <w:pPr>
        <w:pStyle w:val="ListBullet"/>
      </w:pPr>
      <w:r>
        <w:t>Associate’s or bachelor’s degree in accounting.</w:t>
      </w:r>
    </w:p>
    <w:p w14:paraId="694B5042" w14:textId="77777777" w:rsidR="001470AC" w:rsidRDefault="00FA7833">
      <w:pPr>
        <w:pStyle w:val="ListBullet"/>
      </w:pPr>
      <w:r>
        <w:t>Experience with nonprofit or grant-funded accounting, procurement documentation, ACH, Positive Pay, 1099 support, or AP workflow improvements.</w:t>
      </w:r>
    </w:p>
    <w:sectPr w:rsidR="001470AC" w:rsidSect="00034616">
      <w:footerReference w:type="default" r:id="rId8"/>
      <w:pgSz w:w="12240" w:h="15840"/>
      <w:pgMar w:top="1037" w:right="1224" w:bottom="979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F566" w14:textId="77777777" w:rsidR="00917B9B" w:rsidRDefault="00917B9B">
      <w:pPr>
        <w:spacing w:after="0" w:line="240" w:lineRule="auto"/>
      </w:pPr>
      <w:r>
        <w:separator/>
      </w:r>
    </w:p>
  </w:endnote>
  <w:endnote w:type="continuationSeparator" w:id="0">
    <w:p w14:paraId="1D92A950" w14:textId="77777777" w:rsidR="00917B9B" w:rsidRDefault="0091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30AC1" w14:textId="77777777" w:rsidR="001470AC" w:rsidRDefault="00FA7833">
    <w:pPr>
      <w:pStyle w:val="Footer"/>
      <w:jc w:val="center"/>
    </w:pPr>
    <w:r>
      <w:rPr>
        <w:sz w:val="16"/>
      </w:rPr>
      <w:t xml:space="preserve">FORT BEND COUNTY WOMEN’S </w:t>
    </w:r>
    <w:proofErr w:type="gramStart"/>
    <w:r>
      <w:rPr>
        <w:sz w:val="16"/>
      </w:rPr>
      <w:t>CENTER  •</w:t>
    </w:r>
    <w:proofErr w:type="gramEnd"/>
    <w:r>
      <w:rPr>
        <w:sz w:val="16"/>
      </w:rPr>
      <w:t xml:space="preserve">  FINANCE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CADB9" w14:textId="77777777" w:rsidR="00917B9B" w:rsidRDefault="00917B9B">
      <w:pPr>
        <w:spacing w:after="0" w:line="240" w:lineRule="auto"/>
      </w:pPr>
      <w:r>
        <w:separator/>
      </w:r>
    </w:p>
  </w:footnote>
  <w:footnote w:type="continuationSeparator" w:id="0">
    <w:p w14:paraId="66A85B95" w14:textId="77777777" w:rsidR="00917B9B" w:rsidRDefault="00917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147656">
    <w:abstractNumId w:val="8"/>
  </w:num>
  <w:num w:numId="2" w16cid:durableId="2077126718">
    <w:abstractNumId w:val="6"/>
  </w:num>
  <w:num w:numId="3" w16cid:durableId="452484446">
    <w:abstractNumId w:val="5"/>
  </w:num>
  <w:num w:numId="4" w16cid:durableId="1237400504">
    <w:abstractNumId w:val="4"/>
  </w:num>
  <w:num w:numId="5" w16cid:durableId="440876317">
    <w:abstractNumId w:val="7"/>
  </w:num>
  <w:num w:numId="6" w16cid:durableId="1916738055">
    <w:abstractNumId w:val="3"/>
  </w:num>
  <w:num w:numId="7" w16cid:durableId="2040887863">
    <w:abstractNumId w:val="2"/>
  </w:num>
  <w:num w:numId="8" w16cid:durableId="1939946071">
    <w:abstractNumId w:val="1"/>
  </w:num>
  <w:num w:numId="9" w16cid:durableId="162287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0AC"/>
    <w:rsid w:val="0015074B"/>
    <w:rsid w:val="0029639D"/>
    <w:rsid w:val="00326F90"/>
    <w:rsid w:val="00410120"/>
    <w:rsid w:val="008B403A"/>
    <w:rsid w:val="00917B9B"/>
    <w:rsid w:val="00AA1D8D"/>
    <w:rsid w:val="00B47730"/>
    <w:rsid w:val="00CB0664"/>
    <w:rsid w:val="00E12666"/>
    <w:rsid w:val="00FA7833"/>
    <w:rsid w:val="00FC693F"/>
    <w:rsid w:val="00FD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1B64BF"/>
  <w14:defaultImageDpi w14:val="300"/>
  <w15:docId w15:val="{6DF3C4C5-90E9-4822-9559-BF15A968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color w:val="0D647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C5C6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C5C6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Angie Wright</cp:lastModifiedBy>
  <cp:revision>2</cp:revision>
  <cp:lastPrinted>2026-10-14T18:21:00Z</cp:lastPrinted>
  <dcterms:created xsi:type="dcterms:W3CDTF">2026-10-14T18:23:00Z</dcterms:created>
  <dcterms:modified xsi:type="dcterms:W3CDTF">2026-10-14T18:23:00Z</dcterms:modified>
  <cp:category/>
</cp:coreProperties>
</file>